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2C" w:rsidRDefault="00C250FB" w:rsidP="00F36810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Жизнь после «Амкара». Или почему важно вернуть профессиональный клуб.</w:t>
      </w:r>
    </w:p>
    <w:p w:rsidR="00F36810" w:rsidRPr="00F36810" w:rsidRDefault="00F36810" w:rsidP="00F3681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50FB" w:rsidRPr="00C06629" w:rsidRDefault="00F36810" w:rsidP="00C250F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629">
        <w:rPr>
          <w:rFonts w:ascii="Times New Roman" w:hAnsi="Times New Roman" w:cs="Times New Roman"/>
          <w:sz w:val="28"/>
          <w:szCs w:val="28"/>
        </w:rPr>
        <w:t>В 20</w:t>
      </w:r>
      <w:r w:rsidR="0036558C">
        <w:rPr>
          <w:rFonts w:ascii="Times New Roman" w:hAnsi="Times New Roman" w:cs="Times New Roman"/>
          <w:sz w:val="28"/>
          <w:szCs w:val="28"/>
        </w:rPr>
        <w:t xml:space="preserve">19 году Пермский край реализовал </w:t>
      </w:r>
      <w:r w:rsidRPr="00C06629">
        <w:rPr>
          <w:rFonts w:ascii="Times New Roman" w:hAnsi="Times New Roman" w:cs="Times New Roman"/>
          <w:sz w:val="28"/>
          <w:szCs w:val="28"/>
        </w:rPr>
        <w:t xml:space="preserve">государственную программу «Спортивное Прикамье», стратегической целью которой являлось создание условий для укрепления здоровья и приобщения граждан к спорту. </w:t>
      </w:r>
    </w:p>
    <w:p w:rsidR="00F36810" w:rsidRPr="00C06629" w:rsidRDefault="00F36810" w:rsidP="00F36810">
      <w:pPr>
        <w:pStyle w:val="a3"/>
        <w:ind w:firstLine="567"/>
        <w:rPr>
          <w:color w:val="000000"/>
          <w:sz w:val="28"/>
          <w:szCs w:val="28"/>
        </w:rPr>
      </w:pPr>
      <w:r w:rsidRPr="00C06629">
        <w:rPr>
          <w:color w:val="000000"/>
          <w:sz w:val="28"/>
          <w:szCs w:val="28"/>
        </w:rPr>
        <w:t xml:space="preserve">По итогам Годового отчета о ходе реализации и оценке эффективности государственной программы Пермского края «Спортивное Прикамье» за 2019 год Пермский край выполнил свои задачи и повысил конкурентоспособность среди других регионов, но все помнят, что в 2018 году после распада «Амкара» Пермь заняла 27 место по развитию игровых видов спорта.  </w:t>
      </w:r>
    </w:p>
    <w:p w:rsidR="00C06629" w:rsidRPr="00C06629" w:rsidRDefault="00C06629" w:rsidP="00F36810">
      <w:pPr>
        <w:pStyle w:val="a3"/>
        <w:ind w:firstLine="567"/>
        <w:rPr>
          <w:i/>
          <w:color w:val="000000"/>
          <w:sz w:val="28"/>
          <w:szCs w:val="28"/>
        </w:rPr>
      </w:pPr>
      <w:r w:rsidRPr="00C06629">
        <w:rPr>
          <w:i/>
          <w:color w:val="000000"/>
          <w:sz w:val="28"/>
          <w:szCs w:val="28"/>
        </w:rPr>
        <w:t>Затишье перед бурей</w:t>
      </w:r>
    </w:p>
    <w:p w:rsidR="00C06629" w:rsidRDefault="004B4849" w:rsidP="00C250F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6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3914775"/>
            <wp:positionH relativeFrom="margin">
              <wp:align>left</wp:align>
            </wp:positionH>
            <wp:positionV relativeFrom="margin">
              <wp:align>top</wp:align>
            </wp:positionV>
            <wp:extent cx="3914775" cy="2609850"/>
            <wp:effectExtent l="0" t="0" r="9525" b="0"/>
            <wp:wrapSquare wrapText="bothSides"/>
            <wp:docPr id="1" name="Рисунок 1" descr="https://pbs.twimg.com/media/Dff2Rj-XkAA4J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ff2Rj-XkAA4J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629">
        <w:rPr>
          <w:rFonts w:ascii="Times New Roman" w:hAnsi="Times New Roman" w:cs="Times New Roman"/>
          <w:sz w:val="28"/>
          <w:szCs w:val="28"/>
        </w:rPr>
        <w:t xml:space="preserve">В сезоне 2014/2015 «Амкар» потерпел крупное поражение от «Арсенала», который на тот момент являлся дебютантом российского чемпионата, поэтому руководство клуба решило отправить в отставку Муслина и начало поиски нового тренера. Гаджи Гаджиев стал тогда глотком свежего воздуха - под его руководством хоть и присутствовали обидные поражения, но побед клуба хватало, чтобы отстоять свое право на участие в РФПЛ. </w:t>
      </w:r>
    </w:p>
    <w:p w:rsidR="00C06629" w:rsidRDefault="00C06629" w:rsidP="00C250FB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в клубе ухудшилась после ухода ключевых игроков – Захари Сиракова, Александра Коломейцева и Мартина Якубко. «Амкар» </w:t>
      </w:r>
      <w:r w:rsidR="0036558C">
        <w:rPr>
          <w:rFonts w:ascii="Times New Roman" w:hAnsi="Times New Roman" w:cs="Times New Roman"/>
          <w:sz w:val="28"/>
          <w:szCs w:val="28"/>
        </w:rPr>
        <w:t>и тогда не стал сдаваться и подписывал</w:t>
      </w:r>
      <w:r>
        <w:rPr>
          <w:rFonts w:ascii="Times New Roman" w:hAnsi="Times New Roman" w:cs="Times New Roman"/>
          <w:sz w:val="28"/>
          <w:szCs w:val="28"/>
        </w:rPr>
        <w:t xml:space="preserve"> несколько новых игроков, </w:t>
      </w:r>
      <w:r w:rsidR="0036558C">
        <w:rPr>
          <w:rFonts w:ascii="Times New Roman" w:hAnsi="Times New Roman" w:cs="Times New Roman"/>
          <w:sz w:val="28"/>
          <w:szCs w:val="28"/>
        </w:rPr>
        <w:t>они помогли</w:t>
      </w:r>
      <w:r w:rsidR="00952372">
        <w:rPr>
          <w:rFonts w:ascii="Times New Roman" w:hAnsi="Times New Roman" w:cs="Times New Roman"/>
          <w:sz w:val="28"/>
          <w:szCs w:val="28"/>
        </w:rPr>
        <w:t xml:space="preserve"> клубу удержаться на плаву и сохранить все то же 11 место в таблице, но беда пришла, откуда не ждали. РФС решает отозвать лицензию у ФК «Амкар» на сезон 2018/2019</w:t>
      </w:r>
      <w:r w:rsidR="00952372" w:rsidRPr="0095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372" w:rsidRPr="009523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952372" w:rsidRPr="0095237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связи с недостаточными финансовыми гарантиями и наличием существенных просроченных задолженностей», </w:t>
      </w:r>
      <w:r w:rsidR="0095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следовательно, клуб не получил право играть в Премьер-лиге. </w:t>
      </w:r>
    </w:p>
    <w:p w:rsidR="00952372" w:rsidRDefault="00952372" w:rsidP="00C250FB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Спустя несколько дней президент «Амкара», Геннадий Шилов, сообщает о прекращении существования команды.</w:t>
      </w:r>
    </w:p>
    <w:p w:rsidR="00952372" w:rsidRDefault="00952372" w:rsidP="0095237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ab/>
        <w:t>Важно иметь команду с мировым именем</w:t>
      </w:r>
    </w:p>
    <w:p w:rsidR="00952372" w:rsidRDefault="00952372" w:rsidP="0095237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 феврале 2020 года РБК совместно с агенством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Sport</w:t>
      </w:r>
      <w:r w:rsidRPr="0095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Connect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проводят свое независимое исследование по «футбольности» субъектов, где Пермский край занял 28 место. По результатам рейтинга, в </w:t>
      </w:r>
      <w:r w:rsidR="00534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крае не хватает </w:t>
      </w:r>
      <w:r w:rsidR="00534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профессиональных академий футбола, но есть плюс в том, что имеются детские футбольные центры. </w:t>
      </w:r>
    </w:p>
    <w:p w:rsidR="005345B9" w:rsidRDefault="005345B9" w:rsidP="005345B9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Тот факт, что в Перми уже 2 года нет команды, представляющей край на российской арене, тоже спровоцировал такой низкий показатель. Нет команды – нет конкурентоспособности. А конкурентоспособность в таком масштабном виде спорта действительно важна для развития той же инфраструктуры и </w:t>
      </w:r>
      <w:r w:rsidR="003655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сплочения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55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пермяков посредством общего командного духа.</w:t>
      </w:r>
    </w:p>
    <w:p w:rsidR="005345B9" w:rsidRDefault="005345B9" w:rsidP="005345B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из жизни пермской команды повлиял и на тот факт, что меньшее количество спортсменов остаются на своей малой родине. Большинство из футболистов, имеющих хороший потенциал, переезжают в регионы, где футбол развит в разы лучше. Лидирующие позиции занимают Москва – ЦСКА, «Спартак», - и Татарстан – «Рубин».</w:t>
      </w:r>
    </w:p>
    <w:p w:rsidR="00C5728A" w:rsidRDefault="005345B9" w:rsidP="00C5728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 именем очень важна для развития не только футбола, но и в целом Пермского края. Ни для кого не секрет, что футбольная сфера – одна из самых прибыльных, - поэтому она положительн</w:t>
      </w:r>
      <w:r w:rsidR="005C639E">
        <w:rPr>
          <w:rFonts w:ascii="Times New Roman" w:hAnsi="Times New Roman" w:cs="Times New Roman"/>
          <w:sz w:val="28"/>
          <w:szCs w:val="28"/>
        </w:rPr>
        <w:t>о влияет на экономику региона. Пермь может стать достопримечательностью России, как многие маленькие города Европы, которые прославились только успехами футбольных команд, зарабатывая хороший доход на фанатах и туристах. Х</w:t>
      </w:r>
      <w:r w:rsidR="00C5728A">
        <w:rPr>
          <w:rFonts w:ascii="Times New Roman" w:hAnsi="Times New Roman" w:cs="Times New Roman"/>
          <w:sz w:val="28"/>
          <w:szCs w:val="28"/>
        </w:rPr>
        <w:t xml:space="preserve">орошая экономика региона </w:t>
      </w:r>
      <w:r w:rsidR="005C639E">
        <w:rPr>
          <w:rFonts w:ascii="Times New Roman" w:hAnsi="Times New Roman" w:cs="Times New Roman"/>
          <w:sz w:val="28"/>
          <w:szCs w:val="28"/>
        </w:rPr>
        <w:t>содействует</w:t>
      </w:r>
      <w:r w:rsidR="00C5728A">
        <w:rPr>
          <w:rFonts w:ascii="Times New Roman" w:hAnsi="Times New Roman" w:cs="Times New Roman"/>
          <w:sz w:val="28"/>
          <w:szCs w:val="28"/>
        </w:rPr>
        <w:t xml:space="preserve"> развитию спо</w:t>
      </w:r>
      <w:r w:rsidR="005C639E">
        <w:rPr>
          <w:rFonts w:ascii="Times New Roman" w:hAnsi="Times New Roman" w:cs="Times New Roman"/>
          <w:sz w:val="28"/>
          <w:szCs w:val="28"/>
        </w:rPr>
        <w:t xml:space="preserve">рта, </w:t>
      </w:r>
      <w:r w:rsidR="00C5728A">
        <w:rPr>
          <w:rFonts w:ascii="Times New Roman" w:hAnsi="Times New Roman" w:cs="Times New Roman"/>
          <w:sz w:val="28"/>
          <w:szCs w:val="28"/>
        </w:rPr>
        <w:t xml:space="preserve">это способствует </w:t>
      </w:r>
      <w:r w:rsidR="005C639E">
        <w:rPr>
          <w:rFonts w:ascii="Times New Roman" w:hAnsi="Times New Roman" w:cs="Times New Roman"/>
          <w:sz w:val="28"/>
          <w:szCs w:val="28"/>
        </w:rPr>
        <w:t xml:space="preserve">притоку большего числа профессиональных спортсменов, они приносят славу своими достижениями, а это снова положительно влияет на экономику благодаря наплыву туристов. </w:t>
      </w:r>
      <w:r w:rsidR="0036558C">
        <w:rPr>
          <w:rFonts w:ascii="Times New Roman" w:hAnsi="Times New Roman" w:cs="Times New Roman"/>
          <w:sz w:val="28"/>
          <w:szCs w:val="28"/>
        </w:rPr>
        <w:t>И так по кругу.</w:t>
      </w:r>
    </w:p>
    <w:p w:rsidR="005C639E" w:rsidRDefault="005C639E" w:rsidP="005C63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Вывод – не только спорт, но и экономика </w:t>
      </w:r>
    </w:p>
    <w:p w:rsidR="005C639E" w:rsidRDefault="005C639E" w:rsidP="005C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«Амкар»</w:t>
      </w:r>
      <w:r w:rsidR="001D38D7">
        <w:rPr>
          <w:rFonts w:ascii="Times New Roman" w:hAnsi="Times New Roman" w:cs="Times New Roman"/>
          <w:sz w:val="28"/>
          <w:szCs w:val="28"/>
        </w:rPr>
        <w:t xml:space="preserve"> являлся</w:t>
      </w:r>
      <w:r>
        <w:rPr>
          <w:rFonts w:ascii="Times New Roman" w:hAnsi="Times New Roman" w:cs="Times New Roman"/>
          <w:sz w:val="28"/>
          <w:szCs w:val="28"/>
        </w:rPr>
        <w:t xml:space="preserve"> достоянием и гордостью пермяков. Пусть этот клуб не занимал лидирующие позиции в РФПЛ, но им все равно есть за что гордиться. Клуб представлял Пермский край в Лиге Европы, а также становился финалистом Кубка России. </w:t>
      </w:r>
      <w:r w:rsidR="00420B50">
        <w:rPr>
          <w:rFonts w:ascii="Times New Roman" w:hAnsi="Times New Roman" w:cs="Times New Roman"/>
          <w:sz w:val="28"/>
          <w:szCs w:val="28"/>
        </w:rPr>
        <w:t>Но самое важное сейчас для пермяков – снова гордиться своим родным клубом и радоваться даже маленьким успехам и победам.</w:t>
      </w:r>
      <w:bookmarkStart w:id="0" w:name="_GoBack"/>
      <w:bookmarkEnd w:id="0"/>
    </w:p>
    <w:p w:rsidR="005C639E" w:rsidRDefault="005C639E" w:rsidP="005C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39E" w:rsidRDefault="005C639E" w:rsidP="005C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 – Юлия Ситдикова</w:t>
      </w:r>
    </w:p>
    <w:p w:rsidR="005C639E" w:rsidRDefault="005C639E" w:rsidP="005C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39E" w:rsidRPr="005C639E" w:rsidRDefault="004B4849" w:rsidP="005C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3333750"/>
            <wp:positionH relativeFrom="margin">
              <wp:align>left</wp:align>
            </wp:positionH>
            <wp:positionV relativeFrom="margin">
              <wp:align>top</wp:align>
            </wp:positionV>
            <wp:extent cx="2638425" cy="2141855"/>
            <wp:effectExtent l="0" t="0" r="9525" b="0"/>
            <wp:wrapSquare wrapText="bothSides"/>
            <wp:docPr id="2" name="Рисунок 2" descr="https://www.business-class.su/uploads/news/iecd2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usiness-class.su/uploads/news/iecd22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639E" w:rsidRPr="005C639E" w:rsidSect="00C250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A"/>
    <w:rsid w:val="001D38D7"/>
    <w:rsid w:val="0036558C"/>
    <w:rsid w:val="00420B50"/>
    <w:rsid w:val="004B4849"/>
    <w:rsid w:val="005345B9"/>
    <w:rsid w:val="005B640F"/>
    <w:rsid w:val="005C639E"/>
    <w:rsid w:val="00952372"/>
    <w:rsid w:val="00C06629"/>
    <w:rsid w:val="00C16FF8"/>
    <w:rsid w:val="00C250FB"/>
    <w:rsid w:val="00C5728A"/>
    <w:rsid w:val="00F36810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7E3F"/>
  <w15:chartTrackingRefBased/>
  <w15:docId w15:val="{14D62BC6-C6C0-45EA-A848-25C5C5DB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2020-04-23T05:39:00Z</dcterms:created>
  <dcterms:modified xsi:type="dcterms:W3CDTF">2020-04-23T07:07:00Z</dcterms:modified>
</cp:coreProperties>
</file>